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20" w:rsidRDefault="002145BD">
      <w:bookmarkStart w:id="0" w:name="_GoBack"/>
      <w:r>
        <w:rPr>
          <w:noProof/>
          <w:lang w:eastAsia="tr-TR"/>
        </w:rPr>
        <w:drawing>
          <wp:inline distT="0" distB="0" distL="0" distR="0" wp14:anchorId="73569898" wp14:editId="0F41890E">
            <wp:extent cx="7198005" cy="4947313"/>
            <wp:effectExtent l="0" t="0" r="3175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0550" cy="496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45BD" w:rsidRDefault="002145BD"/>
    <w:p w:rsidR="002145BD" w:rsidRPr="002145BD" w:rsidRDefault="002145BD" w:rsidP="002145BD">
      <w:pPr>
        <w:rPr>
          <w:color w:val="00B050"/>
          <w:u w:val="thick"/>
        </w:rPr>
      </w:pPr>
      <w:r w:rsidRPr="002145BD">
        <w:rPr>
          <w:color w:val="00B050"/>
          <w:u w:val="thick"/>
        </w:rPr>
        <w:t xml:space="preserve">2- TEHLİKE: MESLEK </w:t>
      </w:r>
      <w:proofErr w:type="gramStart"/>
      <w:r w:rsidRPr="002145BD">
        <w:rPr>
          <w:color w:val="00B050"/>
          <w:u w:val="thick"/>
        </w:rPr>
        <w:t>HASTALIĞI :</w:t>
      </w:r>
      <w:proofErr w:type="gramEnd"/>
      <w:r w:rsidRPr="002145BD">
        <w:rPr>
          <w:color w:val="00B050"/>
          <w:u w:val="thick"/>
        </w:rPr>
        <w:t xml:space="preserve"> </w:t>
      </w:r>
    </w:p>
    <w:p w:rsidR="002145BD" w:rsidRPr="002145BD" w:rsidRDefault="002145BD" w:rsidP="002145BD">
      <w:r w:rsidRPr="002145BD">
        <w:rPr>
          <w:b/>
        </w:rPr>
        <w:t xml:space="preserve">TEHLİKE </w:t>
      </w:r>
      <w:proofErr w:type="gramStart"/>
      <w:r w:rsidRPr="002145BD">
        <w:rPr>
          <w:b/>
        </w:rPr>
        <w:t>UNSURLARI :</w:t>
      </w:r>
      <w:r w:rsidRPr="002145BD">
        <w:t xml:space="preserve"> Meslek</w:t>
      </w:r>
      <w:proofErr w:type="gramEnd"/>
      <w:r w:rsidRPr="002145BD">
        <w:t xml:space="preserve"> hastalığı sonucu işten uzun süreli uzak kalma, kronik rahatsızlığı  olanlarda kalıcı problemlere yol açma ve ölüm riski.</w:t>
      </w:r>
    </w:p>
    <w:p w:rsidR="002145BD" w:rsidRPr="002145BD" w:rsidRDefault="002145BD" w:rsidP="002145BD">
      <w:r w:rsidRPr="002145BD">
        <w:rPr>
          <w:b/>
        </w:rPr>
        <w:t>ÖNLEM:</w:t>
      </w:r>
      <w:r w:rsidRPr="002145BD">
        <w:t xml:space="preserve">  Pandemi önlemlerine uyulmasının sağlanması, özellikle maske kullanımı, dezenfektan ve mesafe kurallarına riayet edilmesinin sağlanması, 5510 sayılı yasa çerçevesinde gerekli önlemlerin alınması gerekmektedir.</w:t>
      </w:r>
    </w:p>
    <w:p w:rsidR="002145BD" w:rsidRDefault="002145BD"/>
    <w:sectPr w:rsidR="002145BD" w:rsidSect="002145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D"/>
    <w:rsid w:val="00121CE9"/>
    <w:rsid w:val="002145BD"/>
    <w:rsid w:val="005E6220"/>
    <w:rsid w:val="009110DA"/>
    <w:rsid w:val="00B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BB5D-C781-4687-A15E-AD6763A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CEYHAN</cp:lastModifiedBy>
  <cp:revision>7</cp:revision>
  <dcterms:created xsi:type="dcterms:W3CDTF">2020-11-17T21:02:00Z</dcterms:created>
  <dcterms:modified xsi:type="dcterms:W3CDTF">2020-11-18T09:04:00Z</dcterms:modified>
</cp:coreProperties>
</file>