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B4" w:rsidRPr="008B02B4" w:rsidRDefault="008B02B4" w:rsidP="008B02B4">
      <w:pPr>
        <w:spacing w:after="0" w:line="240" w:lineRule="auto"/>
        <w:rPr>
          <w:rFonts w:ascii="Times New Roman" w:eastAsia="Times New Roman" w:hAnsi="Times New Roman" w:cs="Times New Roman"/>
          <w:sz w:val="24"/>
          <w:szCs w:val="24"/>
        </w:rPr>
      </w:pPr>
      <w:proofErr w:type="spellStart"/>
      <w:r w:rsidRPr="008B02B4">
        <w:rPr>
          <w:rFonts w:ascii="Times New Roman" w:eastAsia="Times New Roman" w:hAnsi="Times New Roman" w:cs="Times New Roman"/>
          <w:b/>
          <w:bCs/>
          <w:sz w:val="24"/>
          <w:szCs w:val="24"/>
        </w:rPr>
        <w:t>From</w:t>
      </w:r>
      <w:proofErr w:type="spellEnd"/>
      <w:r w:rsidRPr="008B02B4">
        <w:rPr>
          <w:rFonts w:ascii="Times New Roman" w:eastAsia="Times New Roman" w:hAnsi="Times New Roman" w:cs="Times New Roman"/>
          <w:b/>
          <w:bCs/>
          <w:sz w:val="24"/>
          <w:szCs w:val="24"/>
        </w:rPr>
        <w:t>:</w:t>
      </w:r>
      <w:r w:rsidRPr="008B02B4">
        <w:rPr>
          <w:rFonts w:ascii="Times New Roman" w:eastAsia="Times New Roman" w:hAnsi="Times New Roman" w:cs="Times New Roman"/>
          <w:sz w:val="24"/>
          <w:szCs w:val="24"/>
        </w:rPr>
        <w:t xml:space="preserve"> </w:t>
      </w:r>
      <w:hyperlink r:id="rId5" w:tooltip="haydartuna@meb.gov.tr" w:history="1">
        <w:r w:rsidRPr="008B02B4">
          <w:rPr>
            <w:rFonts w:ascii="Times New Roman" w:eastAsia="Times New Roman" w:hAnsi="Times New Roman" w:cs="Times New Roman"/>
            <w:color w:val="0563C1"/>
            <w:sz w:val="24"/>
            <w:u w:val="single"/>
          </w:rPr>
          <w:t>Haydar Tuna</w:t>
        </w:r>
      </w:hyperlink>
      <w:r w:rsidRPr="008B02B4">
        <w:rPr>
          <w:rFonts w:ascii="Times New Roman" w:eastAsia="Times New Roman" w:hAnsi="Times New Roman" w:cs="Times New Roman"/>
          <w:sz w:val="24"/>
          <w:szCs w:val="24"/>
        </w:rPr>
        <w:t xml:space="preserve"> </w:t>
      </w:r>
    </w:p>
    <w:p w:rsidR="008B02B4" w:rsidRPr="008B02B4" w:rsidRDefault="008B02B4" w:rsidP="008B02B4">
      <w:pPr>
        <w:spacing w:after="0" w:line="240" w:lineRule="auto"/>
        <w:rPr>
          <w:rFonts w:ascii="Times New Roman" w:eastAsia="Times New Roman" w:hAnsi="Times New Roman" w:cs="Times New Roman"/>
          <w:sz w:val="24"/>
          <w:szCs w:val="24"/>
        </w:rPr>
      </w:pPr>
      <w:r w:rsidRPr="008B02B4">
        <w:rPr>
          <w:rFonts w:ascii="Times New Roman" w:eastAsia="Times New Roman" w:hAnsi="Times New Roman" w:cs="Times New Roman"/>
          <w:b/>
          <w:bCs/>
          <w:sz w:val="24"/>
          <w:szCs w:val="24"/>
        </w:rPr>
        <w:t>Sent:</w:t>
      </w:r>
      <w:r w:rsidRPr="008B02B4">
        <w:rPr>
          <w:rFonts w:ascii="Times New Roman" w:eastAsia="Times New Roman" w:hAnsi="Times New Roman" w:cs="Times New Roman"/>
          <w:sz w:val="24"/>
          <w:szCs w:val="24"/>
        </w:rPr>
        <w:t xml:space="preserve"> </w:t>
      </w:r>
      <w:proofErr w:type="spellStart"/>
      <w:r w:rsidRPr="008B02B4">
        <w:rPr>
          <w:rFonts w:ascii="Times New Roman" w:eastAsia="Times New Roman" w:hAnsi="Times New Roman" w:cs="Times New Roman"/>
          <w:sz w:val="24"/>
          <w:szCs w:val="24"/>
        </w:rPr>
        <w:t>Thursday</w:t>
      </w:r>
      <w:proofErr w:type="spellEnd"/>
      <w:r w:rsidRPr="008B02B4">
        <w:rPr>
          <w:rFonts w:ascii="Times New Roman" w:eastAsia="Times New Roman" w:hAnsi="Times New Roman" w:cs="Times New Roman"/>
          <w:sz w:val="24"/>
          <w:szCs w:val="24"/>
        </w:rPr>
        <w:t xml:space="preserve">, </w:t>
      </w:r>
      <w:proofErr w:type="spellStart"/>
      <w:r w:rsidRPr="008B02B4">
        <w:rPr>
          <w:rFonts w:ascii="Times New Roman" w:eastAsia="Times New Roman" w:hAnsi="Times New Roman" w:cs="Times New Roman"/>
          <w:sz w:val="24"/>
          <w:szCs w:val="24"/>
        </w:rPr>
        <w:t>June</w:t>
      </w:r>
      <w:proofErr w:type="spellEnd"/>
      <w:r w:rsidRPr="008B02B4">
        <w:rPr>
          <w:rFonts w:ascii="Times New Roman" w:eastAsia="Times New Roman" w:hAnsi="Times New Roman" w:cs="Times New Roman"/>
          <w:sz w:val="24"/>
          <w:szCs w:val="24"/>
        </w:rPr>
        <w:t xml:space="preserve"> 16, 2016 </w:t>
      </w:r>
      <w:proofErr w:type="gramStart"/>
      <w:r w:rsidRPr="008B02B4">
        <w:rPr>
          <w:rFonts w:ascii="Times New Roman" w:eastAsia="Times New Roman" w:hAnsi="Times New Roman" w:cs="Times New Roman"/>
          <w:sz w:val="24"/>
          <w:szCs w:val="24"/>
        </w:rPr>
        <w:t>1:30</w:t>
      </w:r>
      <w:proofErr w:type="gramEnd"/>
      <w:r w:rsidRPr="008B02B4">
        <w:rPr>
          <w:rFonts w:ascii="Times New Roman" w:eastAsia="Times New Roman" w:hAnsi="Times New Roman" w:cs="Times New Roman"/>
          <w:sz w:val="24"/>
          <w:szCs w:val="24"/>
        </w:rPr>
        <w:t xml:space="preserve"> PM </w:t>
      </w:r>
    </w:p>
    <w:p w:rsidR="008B02B4" w:rsidRPr="008B02B4" w:rsidRDefault="008B02B4" w:rsidP="008B02B4">
      <w:pPr>
        <w:spacing w:after="0" w:line="240" w:lineRule="auto"/>
        <w:rPr>
          <w:rFonts w:ascii="Times New Roman" w:eastAsia="Times New Roman" w:hAnsi="Times New Roman" w:cs="Times New Roman"/>
          <w:sz w:val="24"/>
          <w:szCs w:val="24"/>
        </w:rPr>
      </w:pPr>
      <w:proofErr w:type="spellStart"/>
      <w:r w:rsidRPr="008B02B4">
        <w:rPr>
          <w:rFonts w:ascii="Times New Roman" w:eastAsia="Times New Roman" w:hAnsi="Times New Roman" w:cs="Times New Roman"/>
          <w:b/>
          <w:bCs/>
          <w:sz w:val="24"/>
          <w:szCs w:val="24"/>
        </w:rPr>
        <w:t>To</w:t>
      </w:r>
      <w:proofErr w:type="spellEnd"/>
      <w:r w:rsidRPr="008B02B4">
        <w:rPr>
          <w:rFonts w:ascii="Times New Roman" w:eastAsia="Times New Roman" w:hAnsi="Times New Roman" w:cs="Times New Roman"/>
          <w:b/>
          <w:bCs/>
          <w:sz w:val="24"/>
          <w:szCs w:val="24"/>
        </w:rPr>
        <w:t>:</w:t>
      </w:r>
      <w:r w:rsidRPr="008B02B4">
        <w:rPr>
          <w:rFonts w:ascii="Times New Roman" w:eastAsia="Times New Roman" w:hAnsi="Times New Roman" w:cs="Times New Roman"/>
          <w:sz w:val="24"/>
          <w:szCs w:val="24"/>
        </w:rPr>
        <w:t xml:space="preserve"> </w:t>
      </w:r>
      <w:hyperlink r:id="rId6" w:tooltip="ilsis_yonetici_mem@meb.gov.tr" w:history="1">
        <w:r w:rsidRPr="008B02B4">
          <w:rPr>
            <w:rFonts w:ascii="Times New Roman" w:eastAsia="Times New Roman" w:hAnsi="Times New Roman" w:cs="Times New Roman"/>
            <w:color w:val="0563C1"/>
            <w:sz w:val="24"/>
            <w:u w:val="single"/>
          </w:rPr>
          <w:t>ilsis_yonetici_mem@meb.gov.tr</w:t>
        </w:r>
      </w:hyperlink>
      <w:r w:rsidRPr="008B02B4">
        <w:rPr>
          <w:rFonts w:ascii="Times New Roman" w:eastAsia="Times New Roman" w:hAnsi="Times New Roman" w:cs="Times New Roman"/>
          <w:sz w:val="24"/>
          <w:szCs w:val="24"/>
        </w:rPr>
        <w:t xml:space="preserve"> </w:t>
      </w:r>
    </w:p>
    <w:p w:rsidR="008B02B4" w:rsidRPr="008B02B4" w:rsidRDefault="008B02B4" w:rsidP="008B02B4">
      <w:pPr>
        <w:spacing w:after="0" w:line="240" w:lineRule="auto"/>
        <w:rPr>
          <w:rFonts w:ascii="Times New Roman" w:eastAsia="Times New Roman" w:hAnsi="Times New Roman" w:cs="Times New Roman"/>
          <w:sz w:val="24"/>
          <w:szCs w:val="24"/>
        </w:rPr>
      </w:pPr>
      <w:proofErr w:type="spellStart"/>
      <w:r w:rsidRPr="008B02B4">
        <w:rPr>
          <w:rFonts w:ascii="Times New Roman" w:eastAsia="Times New Roman" w:hAnsi="Times New Roman" w:cs="Times New Roman"/>
          <w:b/>
          <w:bCs/>
          <w:sz w:val="24"/>
          <w:szCs w:val="24"/>
        </w:rPr>
        <w:t>Subject</w:t>
      </w:r>
      <w:proofErr w:type="spellEnd"/>
      <w:r w:rsidRPr="008B02B4">
        <w:rPr>
          <w:rFonts w:ascii="Times New Roman" w:eastAsia="Times New Roman" w:hAnsi="Times New Roman" w:cs="Times New Roman"/>
          <w:b/>
          <w:bCs/>
          <w:sz w:val="24"/>
          <w:szCs w:val="24"/>
        </w:rPr>
        <w:t>:</w:t>
      </w:r>
      <w:r w:rsidRPr="008B02B4">
        <w:rPr>
          <w:rFonts w:ascii="Times New Roman" w:eastAsia="Times New Roman" w:hAnsi="Times New Roman" w:cs="Times New Roman"/>
          <w:sz w:val="24"/>
          <w:szCs w:val="24"/>
        </w:rPr>
        <w:t xml:space="preserve"> Öğretmen Performans Değerlendirme Modülü </w:t>
      </w:r>
    </w:p>
    <w:p w:rsidR="005519E5" w:rsidRDefault="005519E5" w:rsidP="008B02B4">
      <w:pPr>
        <w:spacing w:after="0" w:line="240" w:lineRule="auto"/>
        <w:rPr>
          <w:rFonts w:ascii="Calibri" w:eastAsia="Times New Roman" w:hAnsi="Calibri" w:cs="Times New Roman"/>
          <w:lang w:eastAsia="en-US"/>
        </w:rPr>
      </w:pPr>
    </w:p>
    <w:p w:rsid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Değerli İl Yöneticilerimiz,</w:t>
      </w:r>
    </w:p>
    <w:p w:rsidR="005519E5" w:rsidRPr="008B02B4" w:rsidRDefault="005519E5" w:rsidP="008B02B4">
      <w:pPr>
        <w:spacing w:after="0" w:line="240" w:lineRule="auto"/>
        <w:rPr>
          <w:rFonts w:ascii="Calibri" w:eastAsia="Times New Roman" w:hAnsi="Calibri" w:cs="Times New Roman"/>
          <w:lang w:eastAsia="en-US"/>
        </w:rPr>
      </w:pPr>
    </w:p>
    <w:p w:rsid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xml:space="preserve">             </w:t>
      </w:r>
      <w:proofErr w:type="gramStart"/>
      <w:r w:rsidRPr="008B02B4">
        <w:rPr>
          <w:rFonts w:ascii="Calibri" w:eastAsia="Times New Roman" w:hAnsi="Calibri" w:cs="Times New Roman"/>
          <w:lang w:eastAsia="en-US"/>
        </w:rPr>
        <w:t>17/04/2015</w:t>
      </w:r>
      <w:proofErr w:type="gramEnd"/>
      <w:r w:rsidRPr="008B02B4">
        <w:rPr>
          <w:rFonts w:ascii="Calibri" w:eastAsia="Times New Roman" w:hAnsi="Calibri" w:cs="Times New Roman"/>
          <w:lang w:eastAsia="en-US"/>
        </w:rPr>
        <w:t xml:space="preserve"> tarihinde yayınlanan Öğretmen Atama ve Yer Değiştirme Yönetmeliğinin  54. maddesine göre “Öğretmen Performans Değerlendirme Modülü” hizmetinize açılmıştır</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Ekranların kullanımı ise şu şekildedir:</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b/>
          <w:bCs/>
          <w:lang w:eastAsia="en-US"/>
        </w:rPr>
      </w:pPr>
      <w:r w:rsidRPr="008B02B4">
        <w:rPr>
          <w:rFonts w:ascii="Calibri" w:eastAsia="Times New Roman" w:hAnsi="Calibri" w:cs="Times New Roman"/>
          <w:b/>
          <w:bCs/>
          <w:lang w:eastAsia="en-US"/>
        </w:rPr>
        <w:t>Değerlendirme Form İşlemleri-&gt; Değerlendirme Form Giriş (OPD02001)</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xml:space="preserve">Bu ekran ilk defa not girişi yapmak için kullanılmaktadır ve sadece görevde olan, </w:t>
      </w:r>
      <w:r w:rsidRPr="008B02B4">
        <w:rPr>
          <w:rFonts w:ascii="Calibri" w:eastAsia="Times New Roman" w:hAnsi="Calibri" w:cs="Times New Roman"/>
          <w:b/>
          <w:bCs/>
          <w:lang w:eastAsia="en-US"/>
        </w:rPr>
        <w:t xml:space="preserve">Öğretmen, Atölye Şefi, Bölüm Şefi, </w:t>
      </w:r>
      <w:proofErr w:type="spellStart"/>
      <w:r w:rsidRPr="008B02B4">
        <w:rPr>
          <w:rFonts w:ascii="Calibri" w:eastAsia="Times New Roman" w:hAnsi="Calibri" w:cs="Times New Roman"/>
          <w:b/>
          <w:bCs/>
          <w:lang w:eastAsia="en-US"/>
        </w:rPr>
        <w:t>Laboratuvar</w:t>
      </w:r>
      <w:proofErr w:type="spellEnd"/>
      <w:r w:rsidRPr="008B02B4">
        <w:rPr>
          <w:rFonts w:ascii="Calibri" w:eastAsia="Times New Roman" w:hAnsi="Calibri" w:cs="Times New Roman"/>
          <w:b/>
          <w:bCs/>
          <w:lang w:eastAsia="en-US"/>
        </w:rPr>
        <w:t xml:space="preserve"> Şefi, Müdür Başyardımcısı ve Müdür yardımcısı</w:t>
      </w:r>
      <w:r w:rsidRPr="008B02B4">
        <w:rPr>
          <w:rFonts w:ascii="Calibri" w:eastAsia="Times New Roman" w:hAnsi="Calibri" w:cs="Times New Roman"/>
          <w:lang w:eastAsia="en-US"/>
        </w:rPr>
        <w:t xml:space="preserve"> görevinde olan personel değerlendirme listesinde gözükmektedir.  Buna ek olarak eğer kişiler görevlendirme ise görevlendirme oldukları kurumlar tarafından değerlendirme listesinde gözükecektir. Kişilerin bu ekrandan sadece notları girilecek </w:t>
      </w:r>
      <w:r w:rsidRPr="008B02B4">
        <w:rPr>
          <w:rFonts w:ascii="Calibri" w:eastAsia="Times New Roman" w:hAnsi="Calibri" w:cs="Times New Roman"/>
          <w:u w:val="single"/>
          <w:lang w:eastAsia="en-US"/>
        </w:rPr>
        <w:t>sonuç çıktısı bu ekrandan alınmayacaktır</w:t>
      </w:r>
      <w:r w:rsidRPr="008B02B4">
        <w:rPr>
          <w:rFonts w:ascii="Calibri" w:eastAsia="Times New Roman" w:hAnsi="Calibri" w:cs="Times New Roman"/>
          <w:lang w:eastAsia="en-US"/>
        </w:rPr>
        <w:t xml:space="preserve">.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b/>
          <w:bCs/>
          <w:lang w:eastAsia="en-US"/>
        </w:rPr>
      </w:pPr>
      <w:r w:rsidRPr="008B02B4">
        <w:rPr>
          <w:rFonts w:ascii="Calibri" w:eastAsia="Times New Roman" w:hAnsi="Calibri" w:cs="Times New Roman"/>
          <w:b/>
          <w:bCs/>
          <w:lang w:eastAsia="en-US"/>
        </w:rPr>
        <w:t>Değerlendirme Form İşlemleri-&gt; Değerlendirme Form Sonuçları (OPD02002)</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xml:space="preserve">Bu ekran üzerinden girilen değerlendirme sonuçları öğretmen bazında listelenip </w:t>
      </w:r>
      <w:r w:rsidRPr="008B02B4">
        <w:rPr>
          <w:rFonts w:ascii="Calibri" w:eastAsia="Times New Roman" w:hAnsi="Calibri" w:cs="Times New Roman"/>
          <w:u w:val="single"/>
          <w:lang w:eastAsia="en-US"/>
        </w:rPr>
        <w:t>çıktı alınacak</w:t>
      </w:r>
      <w:r w:rsidRPr="008B02B4">
        <w:rPr>
          <w:rFonts w:ascii="Calibri" w:eastAsia="Times New Roman" w:hAnsi="Calibri" w:cs="Times New Roman"/>
          <w:lang w:eastAsia="en-US"/>
        </w:rPr>
        <w:t xml:space="preserve"> ve bu çıktılar </w:t>
      </w:r>
      <w:r w:rsidRPr="008B02B4">
        <w:rPr>
          <w:rFonts w:ascii="Calibri" w:eastAsia="Times New Roman" w:hAnsi="Calibri" w:cs="Times New Roman"/>
          <w:u w:val="single"/>
          <w:lang w:eastAsia="en-US"/>
        </w:rPr>
        <w:t>okul idaresi tarafından imzalandıktan sonra kişinin dosyasına konulacaktır</w:t>
      </w:r>
      <w:r w:rsidRPr="008B02B4">
        <w:rPr>
          <w:rFonts w:ascii="Calibri" w:eastAsia="Times New Roman" w:hAnsi="Calibri" w:cs="Times New Roman"/>
          <w:lang w:eastAsia="en-US"/>
        </w:rPr>
        <w:t xml:space="preserve">.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b/>
          <w:bCs/>
          <w:lang w:eastAsia="en-US"/>
        </w:rPr>
      </w:pPr>
      <w:r w:rsidRPr="008B02B4">
        <w:rPr>
          <w:rFonts w:ascii="Calibri" w:eastAsia="Times New Roman" w:hAnsi="Calibri" w:cs="Times New Roman"/>
          <w:b/>
          <w:bCs/>
          <w:lang w:eastAsia="en-US"/>
        </w:rPr>
        <w:t>Değerlendirme Form İşlemleri-&gt; Değerlendirme Form Düzeltme (OPD02003)</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xml:space="preserve">Değerlendirme formları yönetmelik hükümlerine göre ders bitiminden itibaren bu ekran üzerinden 1 ay boyunca kurumlar tarafından düzeltilebilmektedir. Fakat 1 aylık süre verilmesine rağmen düzeltme yapmayan kurumlarımız bu tarihten sonra formları düzeltemeyecektir. Bu durumdaki formlar resmi yazıyla il milli eğitim müdürlüklerine bildirilecek ve düzeltme işlemi il milli eğitim müdürlüğü tarafından yapılacaktır.  Buna ek olarak yapılan her düzeltmeden sonra mutlaka OPD02002 kodlu Değerlendirme Form Sonuçları ekranından </w:t>
      </w:r>
      <w:r w:rsidRPr="008B02B4">
        <w:rPr>
          <w:rFonts w:ascii="Calibri" w:eastAsia="Times New Roman" w:hAnsi="Calibri" w:cs="Times New Roman"/>
          <w:u w:val="single"/>
          <w:lang w:eastAsia="en-US"/>
        </w:rPr>
        <w:t>çıktı alınıp imzalandıktan sonra kişinin dosyasına konulacaktır</w:t>
      </w:r>
      <w:r w:rsidRPr="008B02B4">
        <w:rPr>
          <w:rFonts w:ascii="Calibri" w:eastAsia="Times New Roman" w:hAnsi="Calibri" w:cs="Times New Roman"/>
          <w:lang w:eastAsia="en-US"/>
        </w:rPr>
        <w:t xml:space="preserve">.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xml:space="preserve">Bu ekranlara ek olarak değerlendirmesi yapılan öğretmenlerimize de girilen  notları görmelerini sağlayan ekran açılmış olup gerekli yetkiler verilmiştir. Bunun dışında yönetmeliğin 54. maddesinin 5. fıkrasına göre </w:t>
      </w:r>
      <w:r w:rsidRPr="008B02B4">
        <w:rPr>
          <w:rFonts w:ascii="Calibri" w:eastAsia="Times New Roman" w:hAnsi="Calibri" w:cs="Times New Roman"/>
          <w:b/>
          <w:bCs/>
          <w:color w:val="000000"/>
          <w:lang w:eastAsia="en-US"/>
        </w:rPr>
        <w:t>“Değerlendirmelerin yapılmasına ilişkin ortaya çıkabilecek tereddütleri”</w:t>
      </w:r>
      <w:r w:rsidRPr="008B02B4">
        <w:rPr>
          <w:rFonts w:ascii="Calibri" w:eastAsia="Times New Roman" w:hAnsi="Calibri" w:cs="Times New Roman"/>
          <w:color w:val="000000"/>
          <w:lang w:eastAsia="en-US"/>
        </w:rPr>
        <w:t xml:space="preserve"> </w:t>
      </w:r>
      <w:r w:rsidRPr="008B02B4">
        <w:rPr>
          <w:rFonts w:ascii="Calibri" w:eastAsia="Times New Roman" w:hAnsi="Calibri" w:cs="Times New Roman"/>
          <w:lang w:eastAsia="en-US"/>
        </w:rPr>
        <w:t xml:space="preserve">lütfen yetkili kurum olan  </w:t>
      </w:r>
      <w:r w:rsidRPr="008B02B4">
        <w:rPr>
          <w:rFonts w:ascii="Calibri" w:eastAsia="Times New Roman" w:hAnsi="Calibri" w:cs="Times New Roman"/>
          <w:u w:val="single"/>
          <w:lang w:eastAsia="en-US"/>
        </w:rPr>
        <w:t>Öğretmen Yetiştirme ve Geliştirme Genel Müdürlüğü</w:t>
      </w:r>
      <w:r w:rsidRPr="008B02B4">
        <w:rPr>
          <w:rFonts w:ascii="Calibri" w:eastAsia="Times New Roman" w:hAnsi="Calibri" w:cs="Times New Roman"/>
          <w:lang w:eastAsia="en-US"/>
        </w:rPr>
        <w:t xml:space="preserve">’ne bildiriniz.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Hepinize sevgi ve saygılarımı sunar. Çalışmalarınızda başarılar dilerim.</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8B02B4" w:rsidRPr="008B02B4" w:rsidRDefault="008B02B4" w:rsidP="008B02B4">
      <w:pPr>
        <w:spacing w:after="0" w:line="240" w:lineRule="auto"/>
        <w:rPr>
          <w:rFonts w:ascii="Calibri" w:eastAsia="Times New Roman" w:hAnsi="Calibri" w:cs="Times New Roman"/>
          <w:lang w:eastAsia="en-US"/>
        </w:rPr>
      </w:pPr>
      <w:r w:rsidRPr="008B02B4">
        <w:rPr>
          <w:rFonts w:ascii="Calibri" w:eastAsia="Times New Roman" w:hAnsi="Calibri" w:cs="Times New Roman"/>
          <w:lang w:eastAsia="en-US"/>
        </w:rPr>
        <w:t> </w:t>
      </w:r>
    </w:p>
    <w:p w:rsidR="00F057F0" w:rsidRDefault="00F057F0"/>
    <w:sectPr w:rsidR="00F057F0" w:rsidSect="00521DEE">
      <w:pgSz w:w="11906" w:h="16838"/>
      <w:pgMar w:top="15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2ECE"/>
    <w:multiLevelType w:val="multilevel"/>
    <w:tmpl w:val="D03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0691"/>
    <w:rsid w:val="000733F4"/>
    <w:rsid w:val="00430691"/>
    <w:rsid w:val="00521DEE"/>
    <w:rsid w:val="005519E5"/>
    <w:rsid w:val="008728B7"/>
    <w:rsid w:val="008B02B4"/>
    <w:rsid w:val="00F057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F4"/>
  </w:style>
  <w:style w:type="paragraph" w:styleId="Balk1">
    <w:name w:val="heading 1"/>
    <w:basedOn w:val="Normal"/>
    <w:link w:val="Balk1Char"/>
    <w:uiPriority w:val="9"/>
    <w:qFormat/>
    <w:rsid w:val="00430691"/>
    <w:pPr>
      <w:spacing w:after="0"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0691"/>
    <w:rPr>
      <w:rFonts w:ascii="Times New Roman" w:eastAsia="Times New Roman" w:hAnsi="Times New Roman" w:cs="Times New Roman"/>
      <w:b/>
      <w:bCs/>
      <w:kern w:val="36"/>
      <w:sz w:val="48"/>
      <w:szCs w:val="48"/>
    </w:rPr>
  </w:style>
  <w:style w:type="character" w:styleId="Gl">
    <w:name w:val="Strong"/>
    <w:basedOn w:val="VarsaylanParagrafYazTipi"/>
    <w:uiPriority w:val="22"/>
    <w:qFormat/>
    <w:rsid w:val="00430691"/>
    <w:rPr>
      <w:b/>
      <w:bCs/>
    </w:rPr>
  </w:style>
  <w:style w:type="paragraph" w:styleId="NormalWeb">
    <w:name w:val="Normal (Web)"/>
    <w:basedOn w:val="Normal"/>
    <w:uiPriority w:val="99"/>
    <w:semiHidden/>
    <w:unhideWhenUsed/>
    <w:rsid w:val="00430691"/>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306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0691"/>
    <w:rPr>
      <w:rFonts w:ascii="Tahoma" w:hAnsi="Tahoma" w:cs="Tahoma"/>
      <w:sz w:val="16"/>
      <w:szCs w:val="16"/>
    </w:rPr>
  </w:style>
  <w:style w:type="character" w:styleId="Kpr">
    <w:name w:val="Hyperlink"/>
    <w:basedOn w:val="VarsaylanParagrafYazTipi"/>
    <w:uiPriority w:val="99"/>
    <w:semiHidden/>
    <w:unhideWhenUsed/>
    <w:rsid w:val="008B02B4"/>
    <w:rPr>
      <w:color w:val="0563C1"/>
      <w:u w:val="single"/>
    </w:rPr>
  </w:style>
</w:styles>
</file>

<file path=word/webSettings.xml><?xml version="1.0" encoding="utf-8"?>
<w:webSettings xmlns:r="http://schemas.openxmlformats.org/officeDocument/2006/relationships" xmlns:w="http://schemas.openxmlformats.org/wordprocessingml/2006/main">
  <w:divs>
    <w:div w:id="803086075">
      <w:bodyDiv w:val="1"/>
      <w:marLeft w:val="0"/>
      <w:marRight w:val="0"/>
      <w:marTop w:val="0"/>
      <w:marBottom w:val="0"/>
      <w:divBdr>
        <w:top w:val="none" w:sz="0" w:space="0" w:color="auto"/>
        <w:left w:val="none" w:sz="0" w:space="0" w:color="auto"/>
        <w:bottom w:val="none" w:sz="0" w:space="0" w:color="auto"/>
        <w:right w:val="none" w:sz="0" w:space="0" w:color="auto"/>
      </w:divBdr>
    </w:div>
    <w:div w:id="903878626">
      <w:bodyDiv w:val="1"/>
      <w:marLeft w:val="0"/>
      <w:marRight w:val="0"/>
      <w:marTop w:val="0"/>
      <w:marBottom w:val="0"/>
      <w:divBdr>
        <w:top w:val="none" w:sz="0" w:space="0" w:color="auto"/>
        <w:left w:val="none" w:sz="0" w:space="0" w:color="auto"/>
        <w:bottom w:val="none" w:sz="0" w:space="0" w:color="auto"/>
        <w:right w:val="none" w:sz="0" w:space="0" w:color="auto"/>
      </w:divBdr>
      <w:divsChild>
        <w:div w:id="876162633">
          <w:marLeft w:val="0"/>
          <w:marRight w:val="0"/>
          <w:marTop w:val="0"/>
          <w:marBottom w:val="0"/>
          <w:divBdr>
            <w:top w:val="none" w:sz="0" w:space="0" w:color="auto"/>
            <w:left w:val="none" w:sz="0" w:space="0" w:color="auto"/>
            <w:bottom w:val="none" w:sz="0" w:space="0" w:color="auto"/>
            <w:right w:val="none" w:sz="0" w:space="0" w:color="auto"/>
          </w:divBdr>
          <w:divsChild>
            <w:div w:id="248276010">
              <w:marLeft w:val="0"/>
              <w:marRight w:val="0"/>
              <w:marTop w:val="0"/>
              <w:marBottom w:val="0"/>
              <w:divBdr>
                <w:top w:val="none" w:sz="0" w:space="0" w:color="auto"/>
                <w:left w:val="none" w:sz="0" w:space="0" w:color="auto"/>
                <w:bottom w:val="none" w:sz="0" w:space="0" w:color="auto"/>
                <w:right w:val="none" w:sz="0" w:space="0" w:color="auto"/>
              </w:divBdr>
              <w:divsChild>
                <w:div w:id="1422794421">
                  <w:marLeft w:val="0"/>
                  <w:marRight w:val="0"/>
                  <w:marTop w:val="0"/>
                  <w:marBottom w:val="0"/>
                  <w:divBdr>
                    <w:top w:val="none" w:sz="0" w:space="0" w:color="auto"/>
                    <w:left w:val="none" w:sz="0" w:space="0" w:color="auto"/>
                    <w:bottom w:val="none" w:sz="0" w:space="0" w:color="auto"/>
                    <w:right w:val="none" w:sz="0" w:space="0" w:color="auto"/>
                  </w:divBdr>
                  <w:divsChild>
                    <w:div w:id="1222207587">
                      <w:marLeft w:val="0"/>
                      <w:marRight w:val="300"/>
                      <w:marTop w:val="0"/>
                      <w:marBottom w:val="0"/>
                      <w:divBdr>
                        <w:top w:val="none" w:sz="0" w:space="0" w:color="auto"/>
                        <w:left w:val="none" w:sz="0" w:space="0" w:color="auto"/>
                        <w:bottom w:val="none" w:sz="0" w:space="0" w:color="auto"/>
                        <w:right w:val="none" w:sz="0" w:space="0" w:color="auto"/>
                      </w:divBdr>
                      <w:divsChild>
                        <w:div w:id="611280982">
                          <w:marLeft w:val="0"/>
                          <w:marRight w:val="0"/>
                          <w:marTop w:val="0"/>
                          <w:marBottom w:val="0"/>
                          <w:divBdr>
                            <w:top w:val="none" w:sz="0" w:space="0" w:color="auto"/>
                            <w:left w:val="none" w:sz="0" w:space="0" w:color="auto"/>
                            <w:bottom w:val="none" w:sz="0" w:space="0" w:color="auto"/>
                            <w:right w:val="none" w:sz="0" w:space="0" w:color="auto"/>
                          </w:divBdr>
                          <w:divsChild>
                            <w:div w:id="1992174128">
                              <w:marLeft w:val="0"/>
                              <w:marRight w:val="0"/>
                              <w:marTop w:val="0"/>
                              <w:marBottom w:val="0"/>
                              <w:divBdr>
                                <w:top w:val="none" w:sz="0" w:space="0" w:color="auto"/>
                                <w:left w:val="none" w:sz="0" w:space="0" w:color="auto"/>
                                <w:bottom w:val="none" w:sz="0" w:space="0" w:color="auto"/>
                                <w:right w:val="none" w:sz="0" w:space="0" w:color="auto"/>
                              </w:divBdr>
                              <w:divsChild>
                                <w:div w:id="943458674">
                                  <w:marLeft w:val="0"/>
                                  <w:marRight w:val="0"/>
                                  <w:marTop w:val="0"/>
                                  <w:marBottom w:val="0"/>
                                  <w:divBdr>
                                    <w:top w:val="none" w:sz="0" w:space="0" w:color="auto"/>
                                    <w:left w:val="none" w:sz="0" w:space="0" w:color="auto"/>
                                    <w:bottom w:val="none" w:sz="0" w:space="0" w:color="auto"/>
                                    <w:right w:val="none" w:sz="0" w:space="0" w:color="auto"/>
                                  </w:divBdr>
                                  <w:divsChild>
                                    <w:div w:id="742606647">
                                      <w:marLeft w:val="-3562"/>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631516348">
                              <w:marLeft w:val="0"/>
                              <w:marRight w:val="0"/>
                              <w:marTop w:val="0"/>
                              <w:marBottom w:val="0"/>
                              <w:divBdr>
                                <w:top w:val="none" w:sz="0" w:space="0" w:color="auto"/>
                                <w:left w:val="none" w:sz="0" w:space="0" w:color="auto"/>
                                <w:bottom w:val="none" w:sz="0" w:space="0" w:color="auto"/>
                                <w:right w:val="none" w:sz="0" w:space="0" w:color="auto"/>
                              </w:divBdr>
                            </w:div>
                            <w:div w:id="890654760">
                              <w:marLeft w:val="0"/>
                              <w:marRight w:val="0"/>
                              <w:marTop w:val="0"/>
                              <w:marBottom w:val="0"/>
                              <w:divBdr>
                                <w:top w:val="none" w:sz="0" w:space="0" w:color="auto"/>
                                <w:left w:val="none" w:sz="0" w:space="0" w:color="auto"/>
                                <w:bottom w:val="none" w:sz="0" w:space="0" w:color="auto"/>
                                <w:right w:val="none" w:sz="0" w:space="0" w:color="auto"/>
                              </w:divBdr>
                              <w:divsChild>
                                <w:div w:id="1339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sis_yonetici_mem@meb.gov.tr" TargetMode="External"/><Relationship Id="rId5" Type="http://schemas.openxmlformats.org/officeDocument/2006/relationships/hyperlink" Target="mailto:haydartuna@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2</cp:revision>
  <cp:lastPrinted>2016-06-16T11:30:00Z</cp:lastPrinted>
  <dcterms:created xsi:type="dcterms:W3CDTF">2016-06-16T13:25:00Z</dcterms:created>
  <dcterms:modified xsi:type="dcterms:W3CDTF">2016-06-16T13:25:00Z</dcterms:modified>
</cp:coreProperties>
</file>