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820C7C" w:rsidRPr="00820C7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Gazetecilik Alan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F81E55" w:rsidRPr="00F81E55">
        <w:rPr>
          <w:rFonts w:ascii="Times New Roman" w:eastAsia="SimSun" w:hAnsi="Times New Roman" w:cs="Times New Roman"/>
          <w:lang w:eastAsia="zh-CN"/>
        </w:rPr>
        <w:t xml:space="preserve">Gazetecilik Alan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820C7C" w:rsidRPr="00820C7C">
        <w:rPr>
          <w:rFonts w:ascii="Times New Roman" w:eastAsia="SimSun" w:hAnsi="Times New Roman" w:cs="Times New Roman"/>
          <w:b/>
          <w:lang w:eastAsia="zh-CN"/>
        </w:rPr>
        <w:t xml:space="preserve">Gazetecilik Alan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>’</w:t>
      </w:r>
      <w:r w:rsidR="004A6BE6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820C7C" w:rsidRPr="00820C7C">
        <w:rPr>
          <w:rFonts w:ascii="Times New Roman" w:eastAsia="SimSun" w:hAnsi="Times New Roman" w:cs="Times New Roman"/>
          <w:b/>
          <w:lang w:eastAsia="zh-CN"/>
        </w:rPr>
        <w:t xml:space="preserve">Gazetecilik Alan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820C7C" w:rsidRPr="00820C7C">
        <w:rPr>
          <w:rFonts w:ascii="Times New Roman" w:eastAsia="SimSun" w:hAnsi="Times New Roman" w:cs="Times New Roman"/>
          <w:b/>
          <w:lang w:eastAsia="zh-CN"/>
        </w:rPr>
        <w:t>Gazetecilik Alan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9980" wp14:editId="3AB0CE7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998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820C7C" w:rsidRPr="00820C7C">
              <w:rPr>
                <w:rFonts w:ascii="Times New Roman" w:hAnsi="Times New Roman" w:cs="Times New Roman"/>
                <w:b/>
                <w:sz w:val="18"/>
                <w:szCs w:val="18"/>
              </w:rPr>
              <w:t>Gazeteciliğin genel çerçevesini kavrayabilme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Gazeteciliğin tarihsel gelişim sürecini ve etkileyen faktörleri açıklar.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Gazetecilik alanını ilgili olduğu disiplinlerle ilişkilendirir.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Mesleki etik kurallarını açıklar.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Gazetecilik kavram, ilke ve kuramlarını açıklar.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Gazetecilik alan özdenetimi ve basın konseyi işlevlerini açıklar.</w:t>
            </w:r>
          </w:p>
          <w:p w:rsidR="00A908BA" w:rsidRPr="00DE5372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Gazetecilikte haber çeşitlerine göre araştırma yöntem ve teknikleri ilişkilendirir.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20C7C" w:rsidRPr="00820C7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Gazeteciliğin genel çerçevesini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20C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A2. İletişim ve iletişim sürecini analiz edebilme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A2.1.İletişim biliminin tarihsel kökeni ve kavramlarını açıklar. 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İletişim modellerini ve kuramlarını iletişim süreci ile ilişkilendirir.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A2.3. İletişim araçlarını ve biçimlerini sınıflandırır. 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İletişimin toplumsal, tarihsel, kültürel, siyasal ve ekonomik boyutlarını ilişkilendirir.</w:t>
            </w:r>
          </w:p>
          <w:p w:rsidR="00A908BA" w:rsidRPr="00DE5372" w:rsidRDefault="004A6BE6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A2.5. Uluslararası iletişimin, haber ajansları ve </w:t>
            </w:r>
            <w:r w:rsidR="00820C7C" w:rsidRPr="00820C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haberin serbest dolaşımı çerçevesinde kültürel etkilerini irdeler.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Gazetecilik Alan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A2. İletişim ve iletişim sürecini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Pr="00DE5372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Haber üretim sürecini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Bilgi işleme sürecinde olay, olgu ve haber ayrımını kriterlerini açıklar.</w:t>
            </w:r>
          </w:p>
          <w:p w:rsidR="00820C7C" w:rsidRPr="00820C7C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Haber olma ölçüt ve özelliklerini,  haber çeşitleri ve ilkeleriyle ilişkilendirir.</w:t>
            </w:r>
          </w:p>
          <w:p w:rsidR="00744449" w:rsidRPr="00DE5372" w:rsidRDefault="00820C7C" w:rsidP="00820C7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0C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Haber yazma tekniklerini olayın türüne göre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Gazetecilik Alan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Haber üretim sürecini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Basın yayın araç gereçlerini </w:t>
            </w:r>
            <w:r w:rsidR="003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ullanabilme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A4.1. Basın yayın araçlarının kullanım alanlarını gazetecilik türüne göre sınıflandırır.  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Masaüstü yayıncılık sistem ve yazılımlarını medya türüyle ilişkilendirerek kullanır.</w:t>
            </w:r>
          </w:p>
          <w:p w:rsidR="00744449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Baskı tekniklerini kurallarına ve habere göre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Basın yayın araç gereçlerini kullanabilme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Uygulamaları yaratıcı ve estetik bakış açısıyla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A5.1. Medya uygulamalarının tasarımı aşamasında özgünlüğün etkisini irdeler.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Sanatsal bakış açısıyla tasarım ögeleriyle bütünleştirerek çekim tekniklerini uygular.</w:t>
            </w:r>
          </w:p>
          <w:p w:rsidR="008B65FA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Medyayla ilgili ürünlerin ortaya çıkarılması aşamasında estetik değerleri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Uygulamaları yaratıcı ve estetik bakış açısıyla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Medya yapısını ve ürünlerini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A6.1. Medya okuryazarlığı çerçevesinde medyayı çözümleyebilme sürecini sorgular.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A6.2. Medya çıktılarında gerçek ve kurgu ayrımını yapar.</w:t>
            </w:r>
          </w:p>
          <w:p w:rsidR="008B65FA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A6.3. Medyanın birey ve toplum üzerindeki etkisini kültür aktarımı çerçevesinde irdeler.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Medya yapısını ve ürünlerini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Pr="00DE5372" w:rsidRDefault="007F6790">
      <w:pPr>
        <w:rPr>
          <w:rFonts w:ascii="Times New Roman" w:hAnsi="Times New Roman" w:cs="Times New Roman"/>
        </w:rPr>
      </w:pPr>
      <w:r w:rsidRPr="00DE5372">
        <w:rPr>
          <w:rFonts w:ascii="Times New Roman" w:hAnsi="Times New Roman" w:cs="Times New Roman"/>
        </w:rPr>
        <w:br w:type="page"/>
      </w:r>
    </w:p>
    <w:p w:rsidR="007F6790" w:rsidRPr="00DE5372" w:rsidRDefault="007F6790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E68EE" w:rsidRPr="00DE5372" w:rsidTr="008E68E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4F6866" w:rsidP="008E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A7.1. Eğitim bilimiyle ilgili kavram, yöntem, ilke, genelleme, yaklaşım ve kuramları, gazetecilik alan öğretmenliğiyle ilişkilendirir. 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A7.2. Öğretim programlarının gelişim süreçlerini kuramsal dayanaklarıyla açıklar.</w:t>
            </w:r>
          </w:p>
          <w:p w:rsid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A7.3. Öğretim programını amaç, içerik, sınırlılık, öğrenme-öğretme süreci ve değerlendirme öğelerinin uyumluluğu açısından sorgular.</w:t>
            </w:r>
          </w:p>
          <w:p w:rsidR="00613EBC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E68EE" w:rsidRPr="00DE5372" w:rsidTr="008E68E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E68EE" w:rsidRPr="00DE5372" w:rsidRDefault="008E68EE" w:rsidP="008E68E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B1.1.Ders planını gazetecilik alanındaki teknik, sosyal ve sektörel gelişmeleri dikkate alarak hazırlar.  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B1.2. Gazeteciliğin evrensel ilkelerini dikkate alarak planlama yapar.   </w:t>
            </w:r>
          </w:p>
          <w:p w:rsidR="008B65FA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B1.3.Gazetecilik eğitiminde teorik bilgi ve uygulama aşamalarına göre planlarını düzenler.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4A6BE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Pr="00DE5372" w:rsidRDefault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Atölyeleri gazetecilik pratiklerine uygun olarak düzenler.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Öğrencilerde ekip kültürü geliştirmeye yönelik etkinlikler düzenler.</w:t>
            </w:r>
          </w:p>
          <w:p w:rsidR="00247440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Eğitim ortamını öğrencilerin bireysel farklılıklarını, ilgi ve ihtiyaçlarını dikkate alarak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Öğrencilere üretim becerisini kazandırabilme 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e</w:t>
            </w:r>
            <w:r w:rsidR="00F94DF1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Haber çeşidine göre araştırma yöntem ve tekniklerini kullanacakları çalışmalar yapar.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Haber yazım tekniklerine ve dilbilgisi kurallarını uygulamalarına yönelik etkinlikler düzenler.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B3.3. Haber değerlerinin benimsenmesine yönelik etkinlikler düzenler. 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Haber üretim aşamalarının uygulanmasına yönelik çalışmalar yapar.</w:t>
            </w:r>
          </w:p>
          <w:p w:rsidR="00837719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B3.5. Haber toplama, yazma ve yayımlama sürecinin basın meslek ilkeleri doğrultusunda uygulanmasına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Öğrencilere üretim becerisini kazandırabilme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tasarım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B4.1. Öğrencilerin tasarım öğelerini mesleki ve teknik resim kurallarına uygun kullanmalarına yönelik uygulamalar yapar. </w:t>
            </w:r>
          </w:p>
          <w:p w:rsidR="003C4EFB" w:rsidRPr="003C4EFB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B4.2. Tasarım ilkelerinin işlevsel ve estetik boyutunu kavramalarına yönelik uygulamalar yapar </w:t>
            </w:r>
          </w:p>
          <w:p w:rsidR="003C4EFB" w:rsidRPr="003C4EFB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B4.3.Grafik tasarım ve fotoğraf ürünlerinin çoğaltılabilir ve uygulanabilirliğini öğrencilerin değerlendirmesi için etkinlikler yapar.</w:t>
            </w:r>
          </w:p>
          <w:p w:rsidR="00837719" w:rsidRPr="00DE5372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Estetik ve tasarım becerisini geliştirmek için iki, üç boyutlu ve sayısal uygulamalar yapar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Öğrencilerin tasarım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Pr="00DE5372" w:rsidRDefault="00476F51">
      <w:pPr>
        <w:rPr>
          <w:rFonts w:ascii="Times New Roman" w:hAnsi="Times New Roman" w:cs="Times New Roman"/>
          <w:sz w:val="18"/>
          <w:szCs w:val="18"/>
        </w:rPr>
      </w:pPr>
    </w:p>
    <w:p w:rsidR="00D01075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Öğrencilerin eleştirel ve yaratıcı </w:t>
            </w:r>
            <w:r w:rsid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Öğrencilerin araştırmacı gazetecilik sürecini uygulamalarına yönelik etkinlikler düzenler.</w:t>
            </w:r>
          </w:p>
          <w:p w:rsidR="003C4EFB" w:rsidRPr="003C4EFB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B5.2. Öğrencilerin görsel materyaller hazırlamasına yönelik atölye çalışması yapar.  </w:t>
            </w:r>
          </w:p>
          <w:p w:rsidR="003C4EFB" w:rsidRPr="003C4EFB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B5.3.Gazetecilik alanında öğrencilerin yetkin olan ile olmayanı ayırt etmelerine yönelik etkinlikler düzenler.</w:t>
            </w:r>
          </w:p>
          <w:p w:rsidR="00FA26AF" w:rsidRPr="00DE5372" w:rsidRDefault="003C4EFB" w:rsidP="003C4EF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B5.4.Bas</w:t>
            </w:r>
            <w:r w:rsidR="004A6B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ım problemlerinde öğrencilerin </w:t>
            </w: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sorunun farkına vararak alternatif çözüm üretme ve karar vermeye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Pr="00DE5372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B6.1.Öğrencilerin kendilerini ifade edebilecekleri tartışma ortamı hazırlar.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İletişim ve empati yeteneklerini geliştirici etkinlikler düzenler.</w:t>
            </w:r>
          </w:p>
          <w:p w:rsidR="00837719" w:rsidRPr="004A6BE6" w:rsidRDefault="003C4EFB" w:rsidP="004A6BE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Staj ve çalışma ortamlarında paydaşlarla etki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 iletişim kurmalarına yönelik</w:t>
            </w:r>
            <w:r w:rsidR="004A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tkinlikler gerçekleştirir.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B7.1. Öğrencilerin kendilerini; ilgi, eğilim, yetenek ve ihtiyaçları bakımlarından tanıyarak kariyer planlarını oluşturmaları için uygulamalar yapar.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B7.2. Öğrencilerin alanında kariyer planlamada girişimciliğin rolünü kavramalarına yönelik çalışmalar yapar.</w:t>
            </w:r>
          </w:p>
          <w:p w:rsidR="008553A4" w:rsidRPr="00DE5372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B7.3.Basın kuruluşları ile öğrencilerin ilişki kurmasını sağlayarak öğrencileri mesleğe hazırlamaya yönelik etkinlik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3C4EFB" w:rsidRPr="00DE5372" w:rsidTr="00880734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4A6BE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</w:t>
            </w:r>
            <w:r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8. 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88073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88073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88073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88073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4EFB" w:rsidRPr="00DE5372" w:rsidTr="00880734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88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B8.1. Öğrenim programındaki kazanımlara göre çeşitli ölçme araçları kullanır. 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B8.2. Öğrencilerin medya sektöründeki çalışmalarını izlemek için ölçme ve değerlendirme yapar.</w:t>
            </w:r>
          </w:p>
          <w:p w:rsidR="003C4EFB" w:rsidRPr="00DE5372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B8.3. Öğrencilerin değerlendirme sonuçlarına göre planlama yaparak öğrenme ortamlarını ve ölçme araçlarını yeniden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880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4EFB" w:rsidRPr="00DE5372" w:rsidTr="00880734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3C4EFB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4A6BE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</w:t>
            </w:r>
            <w:r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8. Öğretim sürecini izleyebilme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3C4EFB" w:rsidRPr="00DE5372" w:rsidRDefault="003C4EFB" w:rsidP="008807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880734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880734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4EFB" w:rsidRPr="00DE5372" w:rsidTr="00880734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88073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3C4EFB" w:rsidRPr="00DE5372" w:rsidRDefault="003C4EFB" w:rsidP="0088073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C4EFB" w:rsidRPr="00DE5372" w:rsidRDefault="003C4EFB" w:rsidP="0088073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C4EFB" w:rsidRPr="00DE5372" w:rsidRDefault="003C4EFB" w:rsidP="00880734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880734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880734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C4EFB" w:rsidRPr="00DE5372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D0EBC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Ülke çıkarları ve kamu yararını gözetebilme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C1.1. Medya alanında ortaya çıkarılan ürünlerin toplumun yararına olmasına dikkat eder. 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Sosyo-kültürel ve ekonomik sorunlara karşı duyarlıdır.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Yönetim ve kamu arasındaki ilişkinin düzenlenmesine katkı sağlar.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C1.4. Ulusal ve uluslararası sorunlara karşı milli menfaati gözetir.</w:t>
            </w:r>
          </w:p>
          <w:p w:rsidR="00DF646B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C1.5. Sosyal sorumluluk ve demokrasi bilinciyle hareket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Ülke çıkarları ve kamu yararını gözetebilme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Güncel gelişmelere duyarlı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Gündemi farklı medya kuruluşlarından takip eder.</w:t>
            </w:r>
          </w:p>
          <w:p w:rsidR="003C4EFB" w:rsidRPr="003C4EFB" w:rsidRDefault="003C4EFB" w:rsidP="003C4EF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Ulusal ve uluslararası toplumsal olayları merak eder.</w:t>
            </w:r>
          </w:p>
          <w:p w:rsidR="00713C14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Medya alanında ortaya çıkan teknolojik gelişmeleri öğrenmeye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Güncel gelişmelere duyarlı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Basın kanununa ve etik ilkelere uygun hareket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C4EFB" w:rsidRPr="003C4EFB" w:rsidRDefault="003C4EFB" w:rsidP="003C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Haber üretim aşamasında objektif tutumlarla hareket eder.</w:t>
            </w:r>
          </w:p>
          <w:p w:rsidR="003C4EFB" w:rsidRPr="003C4EFB" w:rsidRDefault="003C4EFB" w:rsidP="003C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Haber kaynağıyla çıkar ilişkileri ve kişisel önyargılardan uzak durur.</w:t>
            </w:r>
          </w:p>
          <w:p w:rsidR="003C4EFB" w:rsidRPr="003C4EFB" w:rsidRDefault="003C4EFB" w:rsidP="003C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İnsan haklarına saygılı habercilik ilkesine değer verir.</w:t>
            </w:r>
          </w:p>
          <w:p w:rsidR="003C4EFB" w:rsidRPr="003C4EFB" w:rsidRDefault="003C4EFB" w:rsidP="003C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Tarafsız haberciliği benimser.</w:t>
            </w:r>
          </w:p>
          <w:p w:rsidR="003C4EFB" w:rsidRPr="003C4EFB" w:rsidRDefault="003C4EFB" w:rsidP="003C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C3.5. Özel hayatın gizliliğine saygı duyar.</w:t>
            </w:r>
          </w:p>
          <w:p w:rsidR="00713C14" w:rsidRPr="00DE5372" w:rsidRDefault="003C4EFB" w:rsidP="003C4EFB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4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C3.6. Telif haklarının gazetecilik alanı açısından öneminin farkındadır.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Basın kanununa ve etik ilkelere uygun hareket </w:t>
            </w:r>
            <w:r w:rsid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e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Basın özgürlüğünün önemini benimseyebilme   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A6F60" w:rsidRPr="003A6F60" w:rsidRDefault="003A6F60" w:rsidP="003A6F6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6F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Medya alanındaki içeriklerin müdahaleye uğramadan üretilmesine önem verir.</w:t>
            </w:r>
          </w:p>
          <w:p w:rsidR="003A6F60" w:rsidRPr="003A6F60" w:rsidRDefault="003A6F60" w:rsidP="003A6F6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6F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C4.2. Düşünce ve ifade özgürlüğünü savunur. </w:t>
            </w:r>
          </w:p>
          <w:p w:rsidR="00713C14" w:rsidRPr="00DE5372" w:rsidRDefault="003A6F60" w:rsidP="003A6F6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6F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Kamunun haber alma özgürlüğünü üstün tutar.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Gazetecilik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Basın özgürlüğünün önemini benimseyebilme 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65" w:rsidRDefault="00A04D65" w:rsidP="00A908BA">
      <w:pPr>
        <w:spacing w:after="0" w:line="240" w:lineRule="auto"/>
      </w:pPr>
      <w:r>
        <w:separator/>
      </w:r>
    </w:p>
  </w:endnote>
  <w:endnote w:type="continuationSeparator" w:id="0">
    <w:p w:rsidR="00A04D65" w:rsidRDefault="00A04D65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820C7C" w:rsidRDefault="00820C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4C">
          <w:rPr>
            <w:noProof/>
          </w:rPr>
          <w:t>1</w:t>
        </w:r>
        <w:r>
          <w:fldChar w:fldCharType="end"/>
        </w:r>
      </w:p>
    </w:sdtContent>
  </w:sdt>
  <w:p w:rsidR="00820C7C" w:rsidRDefault="00820C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65" w:rsidRDefault="00A04D65" w:rsidP="00A908BA">
      <w:pPr>
        <w:spacing w:after="0" w:line="240" w:lineRule="auto"/>
      </w:pPr>
      <w:r>
        <w:separator/>
      </w:r>
    </w:p>
  </w:footnote>
  <w:footnote w:type="continuationSeparator" w:id="0">
    <w:p w:rsidR="00A04D65" w:rsidRDefault="00A04D65" w:rsidP="00A908BA">
      <w:pPr>
        <w:spacing w:after="0" w:line="240" w:lineRule="auto"/>
      </w:pPr>
      <w:r>
        <w:continuationSeparator/>
      </w:r>
    </w:p>
  </w:footnote>
  <w:footnote w:id="1">
    <w:p w:rsidR="00820C7C" w:rsidRPr="00666C77" w:rsidRDefault="00820C7C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820C7C" w:rsidRPr="00666C77" w:rsidRDefault="00820C7C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820C7C" w:rsidRPr="00666C77" w:rsidRDefault="00820C7C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A03FE"/>
    <w:rsid w:val="00105119"/>
    <w:rsid w:val="00112F61"/>
    <w:rsid w:val="00184615"/>
    <w:rsid w:val="001A59F0"/>
    <w:rsid w:val="001E2B5C"/>
    <w:rsid w:val="00247440"/>
    <w:rsid w:val="002517B9"/>
    <w:rsid w:val="00265467"/>
    <w:rsid w:val="002952F3"/>
    <w:rsid w:val="002A7B51"/>
    <w:rsid w:val="002C4208"/>
    <w:rsid w:val="002C5097"/>
    <w:rsid w:val="0039648A"/>
    <w:rsid w:val="003A6F60"/>
    <w:rsid w:val="003C4EFB"/>
    <w:rsid w:val="003F5796"/>
    <w:rsid w:val="00476F51"/>
    <w:rsid w:val="004851BF"/>
    <w:rsid w:val="00496BEF"/>
    <w:rsid w:val="004A6BE6"/>
    <w:rsid w:val="004F6866"/>
    <w:rsid w:val="00613EBC"/>
    <w:rsid w:val="00634D12"/>
    <w:rsid w:val="00660CCE"/>
    <w:rsid w:val="006D0EBC"/>
    <w:rsid w:val="006E3CE0"/>
    <w:rsid w:val="00713C14"/>
    <w:rsid w:val="007375E7"/>
    <w:rsid w:val="00744449"/>
    <w:rsid w:val="007520C0"/>
    <w:rsid w:val="007934A9"/>
    <w:rsid w:val="00794859"/>
    <w:rsid w:val="007A4679"/>
    <w:rsid w:val="007E7AD5"/>
    <w:rsid w:val="007F6790"/>
    <w:rsid w:val="00820C7C"/>
    <w:rsid w:val="00836156"/>
    <w:rsid w:val="00837719"/>
    <w:rsid w:val="0084270F"/>
    <w:rsid w:val="008553A4"/>
    <w:rsid w:val="00866FB9"/>
    <w:rsid w:val="008B65FA"/>
    <w:rsid w:val="008E68EE"/>
    <w:rsid w:val="008F6D3A"/>
    <w:rsid w:val="0090135A"/>
    <w:rsid w:val="009044C3"/>
    <w:rsid w:val="009067C3"/>
    <w:rsid w:val="00926CB2"/>
    <w:rsid w:val="0094797A"/>
    <w:rsid w:val="00992B4C"/>
    <w:rsid w:val="009C2ADC"/>
    <w:rsid w:val="009E5F1E"/>
    <w:rsid w:val="00A04D65"/>
    <w:rsid w:val="00A117A0"/>
    <w:rsid w:val="00A908BA"/>
    <w:rsid w:val="00AA5C06"/>
    <w:rsid w:val="00BA675F"/>
    <w:rsid w:val="00BD7915"/>
    <w:rsid w:val="00CE7606"/>
    <w:rsid w:val="00D01075"/>
    <w:rsid w:val="00D85EC6"/>
    <w:rsid w:val="00DB0F4E"/>
    <w:rsid w:val="00DE5372"/>
    <w:rsid w:val="00DF646B"/>
    <w:rsid w:val="00E167BB"/>
    <w:rsid w:val="00E40B0F"/>
    <w:rsid w:val="00EB7C97"/>
    <w:rsid w:val="00F1360F"/>
    <w:rsid w:val="00F81E55"/>
    <w:rsid w:val="00F94DF1"/>
    <w:rsid w:val="00FA26AF"/>
    <w:rsid w:val="00FA3FC4"/>
    <w:rsid w:val="00FC69DF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6019-E9C0-4840-99F9-F564A4F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31875E-DA59-4AAD-A39E-B134FBE7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2016-06-17T15:19:00Z</dcterms:created>
  <dcterms:modified xsi:type="dcterms:W3CDTF">2016-06-17T15:19:00Z</dcterms:modified>
</cp:coreProperties>
</file>